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C3" w:rsidRPr="00991559" w:rsidRDefault="00991559" w:rsidP="0099155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91559">
        <w:rPr>
          <w:rFonts w:cs="Arial"/>
          <w:bCs/>
          <w:kern w:val="28"/>
          <w:sz w:val="28"/>
          <w:szCs w:val="32"/>
        </w:rPr>
        <w:t>ЖИЗДРИНСКОЕ</w:t>
      </w:r>
      <w:r w:rsidRPr="00991559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991559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991559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4933C3" w:rsidRPr="00991559" w:rsidRDefault="004933C3" w:rsidP="0099155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933C3" w:rsidRPr="00991559" w:rsidRDefault="00991559" w:rsidP="00991559">
      <w:pPr>
        <w:spacing w:after="120"/>
        <w:ind w:firstLine="0"/>
        <w:jc w:val="center"/>
        <w:rPr>
          <w:rFonts w:cs="Arial"/>
          <w:bCs/>
          <w:spacing w:val="58"/>
          <w:kern w:val="28"/>
          <w:sz w:val="28"/>
          <w:szCs w:val="32"/>
        </w:rPr>
      </w:pPr>
      <w:r w:rsidRPr="00991559">
        <w:rPr>
          <w:rFonts w:cs="Arial"/>
          <w:bCs/>
          <w:spacing w:val="58"/>
          <w:kern w:val="28"/>
          <w:sz w:val="28"/>
          <w:szCs w:val="32"/>
        </w:rPr>
        <w:t>РЕШЕНИЕ</w:t>
      </w:r>
    </w:p>
    <w:p w:rsidR="008E6277" w:rsidRDefault="008E6277" w:rsidP="00991559">
      <w:pPr>
        <w:spacing w:after="120"/>
        <w:ind w:firstLine="0"/>
        <w:jc w:val="center"/>
        <w:rPr>
          <w:szCs w:val="26"/>
        </w:rPr>
      </w:pPr>
    </w:p>
    <w:p w:rsidR="004933C3" w:rsidRDefault="008E6277" w:rsidP="00991559">
      <w:pPr>
        <w:spacing w:after="120"/>
        <w:ind w:firstLine="0"/>
        <w:jc w:val="center"/>
        <w:rPr>
          <w:szCs w:val="26"/>
        </w:rPr>
      </w:pPr>
      <w:r>
        <w:rPr>
          <w:szCs w:val="26"/>
        </w:rPr>
        <w:t>от 31 января 2025 г.                                                 № 3</w:t>
      </w:r>
    </w:p>
    <w:p w:rsidR="008E6277" w:rsidRDefault="008E6277" w:rsidP="00991559">
      <w:pPr>
        <w:spacing w:after="120"/>
        <w:ind w:firstLine="0"/>
        <w:jc w:val="center"/>
        <w:rPr>
          <w:szCs w:val="26"/>
        </w:rPr>
      </w:pPr>
    </w:p>
    <w:p w:rsidR="004933C3" w:rsidRDefault="004933C3" w:rsidP="00991559">
      <w:pPr>
        <w:spacing w:after="120"/>
        <w:ind w:firstLine="0"/>
        <w:jc w:val="center"/>
        <w:rPr>
          <w:b/>
          <w:sz w:val="28"/>
          <w:szCs w:val="26"/>
        </w:rPr>
      </w:pPr>
      <w:r w:rsidRPr="00991559">
        <w:rPr>
          <w:rFonts w:cs="Arial"/>
          <w:b/>
          <w:bCs/>
          <w:kern w:val="28"/>
          <w:sz w:val="32"/>
          <w:szCs w:val="32"/>
        </w:rPr>
        <w:t xml:space="preserve">О внесении изменений в Положение об отраслевой системе </w:t>
      </w:r>
      <w:proofErr w:type="gramStart"/>
      <w:r w:rsidRPr="00991559">
        <w:rPr>
          <w:rFonts w:cs="Arial"/>
          <w:b/>
          <w:bCs/>
          <w:kern w:val="28"/>
          <w:sz w:val="32"/>
          <w:szCs w:val="32"/>
        </w:rPr>
        <w:t>оплаты труда работников методического кабинета отдела</w:t>
      </w:r>
      <w:proofErr w:type="gramEnd"/>
      <w:r w:rsidRPr="00991559">
        <w:rPr>
          <w:rFonts w:cs="Arial"/>
          <w:b/>
          <w:bCs/>
          <w:kern w:val="28"/>
          <w:sz w:val="32"/>
          <w:szCs w:val="32"/>
        </w:rPr>
        <w:t xml:space="preserve"> образования админис</w:t>
      </w:r>
      <w:bookmarkStart w:id="0" w:name="_GoBack"/>
      <w:bookmarkEnd w:id="0"/>
      <w:r w:rsidRPr="00991559">
        <w:rPr>
          <w:rFonts w:cs="Arial"/>
          <w:b/>
          <w:bCs/>
          <w:kern w:val="28"/>
          <w:sz w:val="32"/>
          <w:szCs w:val="32"/>
        </w:rPr>
        <w:t>трации (исполнительно-распорядительный орган) МР «Жиздринский район»</w:t>
      </w:r>
    </w:p>
    <w:p w:rsidR="004933C3" w:rsidRDefault="004933C3" w:rsidP="00991559">
      <w:pPr>
        <w:spacing w:after="120"/>
        <w:ind w:firstLine="0"/>
        <w:jc w:val="center"/>
        <w:rPr>
          <w:szCs w:val="26"/>
        </w:rPr>
      </w:pPr>
    </w:p>
    <w:p w:rsidR="004933C3" w:rsidRDefault="004933C3" w:rsidP="00991559">
      <w:pPr>
        <w:spacing w:after="120"/>
        <w:ind w:firstLine="709"/>
        <w:rPr>
          <w:szCs w:val="26"/>
        </w:rPr>
      </w:pPr>
      <w:r>
        <w:rPr>
          <w:szCs w:val="26"/>
        </w:rPr>
        <w:t xml:space="preserve">В соответствии со статьей 53 Федерального закона от 06.10.2003 № </w:t>
      </w:r>
      <w:r w:rsidRPr="004E7190">
        <w:rPr>
          <w:szCs w:val="26"/>
        </w:rPr>
        <w:t>131-ФЗ</w:t>
      </w:r>
      <w:r>
        <w:rPr>
          <w:szCs w:val="26"/>
        </w:rPr>
        <w:t xml:space="preserve"> «</w:t>
      </w:r>
      <w:r w:rsidRPr="004E7190">
        <w:rPr>
          <w:szCs w:val="26"/>
        </w:rPr>
        <w:t>Об общих принципах организации местного самоуправления в Российской</w:t>
      </w:r>
      <w:r>
        <w:rPr>
          <w:szCs w:val="26"/>
        </w:rPr>
        <w:t xml:space="preserve"> Федерации» Жиздринское Районное Собрание</w:t>
      </w:r>
    </w:p>
    <w:p w:rsidR="004933C3" w:rsidRDefault="004933C3" w:rsidP="00991559">
      <w:pPr>
        <w:spacing w:after="120"/>
        <w:ind w:firstLine="0"/>
        <w:rPr>
          <w:b/>
          <w:szCs w:val="26"/>
        </w:rPr>
      </w:pPr>
      <w:r>
        <w:rPr>
          <w:b/>
          <w:szCs w:val="26"/>
        </w:rPr>
        <w:t>РЕШИЛО:</w:t>
      </w:r>
    </w:p>
    <w:p w:rsidR="004933C3" w:rsidRDefault="004933C3" w:rsidP="00991559">
      <w:pPr>
        <w:spacing w:after="120"/>
        <w:ind w:firstLine="709"/>
        <w:rPr>
          <w:szCs w:val="26"/>
        </w:rPr>
      </w:pPr>
      <w:r>
        <w:rPr>
          <w:szCs w:val="26"/>
        </w:rPr>
        <w:t xml:space="preserve">1. В Положение об отраслевой системе </w:t>
      </w:r>
      <w:proofErr w:type="gramStart"/>
      <w:r>
        <w:rPr>
          <w:szCs w:val="26"/>
        </w:rPr>
        <w:t>оплаты труда работников методического кабинета отдела</w:t>
      </w:r>
      <w:proofErr w:type="gramEnd"/>
      <w:r>
        <w:rPr>
          <w:szCs w:val="26"/>
        </w:rPr>
        <w:t xml:space="preserve"> образования администрации (исполнительно-распорядительный орган) МР «Жиздринский район», утвержденное Решением Жиздринского районного Собрания от 27.12.2012 № 95, внести изменения, изложив пункт 2.3 в следующей редакции:</w:t>
      </w:r>
    </w:p>
    <w:p w:rsidR="004933C3" w:rsidRDefault="004933C3" w:rsidP="00991559">
      <w:pPr>
        <w:spacing w:after="120"/>
        <w:ind w:firstLine="709"/>
        <w:rPr>
          <w:szCs w:val="26"/>
        </w:rPr>
      </w:pPr>
      <w:r>
        <w:rPr>
          <w:szCs w:val="26"/>
        </w:rPr>
        <w:t xml:space="preserve">«2.3. При формировании </w:t>
      </w:r>
      <w:proofErr w:type="gramStart"/>
      <w:r>
        <w:rPr>
          <w:szCs w:val="26"/>
        </w:rPr>
        <w:t>фонда оплаты труда работников методического кабинета отдела</w:t>
      </w:r>
      <w:proofErr w:type="gramEnd"/>
      <w:r>
        <w:rPr>
          <w:szCs w:val="26"/>
        </w:rPr>
        <w:t xml:space="preserve"> образования на календарный год предусматриваются средства в размере 35 окладов.».</w:t>
      </w:r>
    </w:p>
    <w:p w:rsidR="004933C3" w:rsidRDefault="004933C3" w:rsidP="00991559">
      <w:pPr>
        <w:spacing w:after="120"/>
        <w:ind w:firstLine="709"/>
        <w:rPr>
          <w:szCs w:val="26"/>
        </w:rPr>
      </w:pPr>
      <w:r>
        <w:rPr>
          <w:szCs w:val="26"/>
        </w:rPr>
        <w:t>2. Настоящее Решение вступает в силу после его официального опубликования (обнародования) и распространяет свое действие на правоотношения, возникшие с 1 января 2025 года.</w:t>
      </w:r>
    </w:p>
    <w:p w:rsidR="004933C3" w:rsidRDefault="004933C3" w:rsidP="00991559">
      <w:pPr>
        <w:spacing w:after="120"/>
        <w:ind w:firstLine="709"/>
        <w:rPr>
          <w:szCs w:val="26"/>
        </w:rPr>
      </w:pPr>
    </w:p>
    <w:p w:rsidR="004933C3" w:rsidRDefault="004933C3" w:rsidP="00991559">
      <w:pPr>
        <w:spacing w:after="120"/>
        <w:ind w:firstLine="709"/>
        <w:rPr>
          <w:szCs w:val="26"/>
        </w:rPr>
      </w:pPr>
    </w:p>
    <w:p w:rsidR="004933C3" w:rsidRDefault="004933C3" w:rsidP="00991559">
      <w:pPr>
        <w:spacing w:after="120"/>
        <w:ind w:firstLine="709"/>
        <w:rPr>
          <w:szCs w:val="26"/>
        </w:rPr>
      </w:pPr>
    </w:p>
    <w:p w:rsidR="00991559" w:rsidRDefault="004933C3" w:rsidP="00991559">
      <w:pPr>
        <w:spacing w:after="120"/>
        <w:ind w:firstLine="709"/>
        <w:jc w:val="right"/>
        <w:rPr>
          <w:b/>
          <w:szCs w:val="26"/>
        </w:rPr>
      </w:pPr>
      <w:r>
        <w:rPr>
          <w:b/>
          <w:szCs w:val="26"/>
        </w:rPr>
        <w:t xml:space="preserve">Глава </w:t>
      </w:r>
      <w:proofErr w:type="gramStart"/>
      <w:r>
        <w:rPr>
          <w:b/>
          <w:szCs w:val="26"/>
        </w:rPr>
        <w:t>муниципального</w:t>
      </w:r>
      <w:proofErr w:type="gramEnd"/>
      <w:r>
        <w:rPr>
          <w:b/>
          <w:szCs w:val="26"/>
        </w:rPr>
        <w:t xml:space="preserve"> района</w:t>
      </w:r>
      <w:r>
        <w:rPr>
          <w:b/>
          <w:szCs w:val="26"/>
        </w:rPr>
        <w:br/>
        <w:t>«Жиздринский район»</w:t>
      </w:r>
    </w:p>
    <w:p w:rsidR="00B45A74" w:rsidRPr="004933C3" w:rsidRDefault="004933C3" w:rsidP="00991559">
      <w:pPr>
        <w:spacing w:after="120"/>
        <w:ind w:firstLine="709"/>
        <w:jc w:val="right"/>
      </w:pPr>
      <w:r>
        <w:rPr>
          <w:b/>
          <w:szCs w:val="26"/>
        </w:rPr>
        <w:t>М.С. Куренкова</w:t>
      </w:r>
    </w:p>
    <w:sectPr w:rsidR="00B45A74" w:rsidRPr="004933C3" w:rsidSect="004933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3"/>
    <w:rsid w:val="00017940"/>
    <w:rsid w:val="004933C3"/>
    <w:rsid w:val="004E7190"/>
    <w:rsid w:val="005A4337"/>
    <w:rsid w:val="008E6277"/>
    <w:rsid w:val="00991559"/>
    <w:rsid w:val="00B45A74"/>
    <w:rsid w:val="00D903D7"/>
    <w:rsid w:val="00E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5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5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5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5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5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15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15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15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15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915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915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15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915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91559"/>
    <w:rPr>
      <w:color w:val="0000FF"/>
      <w:u w:val="none"/>
    </w:rPr>
  </w:style>
  <w:style w:type="paragraph" w:customStyle="1" w:styleId="Application">
    <w:name w:val="Application!Приложение"/>
    <w:rsid w:val="009915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915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915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915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9155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5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5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5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5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5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915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155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9155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9155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915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915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9155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915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91559"/>
    <w:rPr>
      <w:color w:val="0000FF"/>
      <w:u w:val="none"/>
    </w:rPr>
  </w:style>
  <w:style w:type="paragraph" w:customStyle="1" w:styleId="Application">
    <w:name w:val="Application!Приложение"/>
    <w:rsid w:val="009915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915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915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915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915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B72C-5233-4B62-81B0-C997228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2025-01-31T12:22:00Z</dcterms:created>
  <dcterms:modified xsi:type="dcterms:W3CDTF">2025-02-01T11:32:00Z</dcterms:modified>
</cp:coreProperties>
</file>