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A7" w:rsidRPr="00DC7A2C" w:rsidRDefault="009A3175" w:rsidP="009A317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DC7A2C">
        <w:rPr>
          <w:rFonts w:cs="Arial"/>
          <w:bCs/>
          <w:kern w:val="28"/>
          <w:sz w:val="28"/>
          <w:szCs w:val="32"/>
        </w:rPr>
        <w:t>ЖИЗДРИНСКОЕ</w:t>
      </w:r>
      <w:r w:rsidRPr="00DC7A2C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DC7A2C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DC7A2C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9A3175" w:rsidRPr="00DC7A2C" w:rsidRDefault="009A3175" w:rsidP="009A317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8065A7" w:rsidRPr="00DC7A2C" w:rsidRDefault="009A3175" w:rsidP="009A3175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DC7A2C">
        <w:rPr>
          <w:rFonts w:cs="Arial"/>
          <w:bCs/>
          <w:kern w:val="28"/>
          <w:sz w:val="28"/>
          <w:szCs w:val="32"/>
        </w:rPr>
        <w:t>РЕШЕНИЕ</w:t>
      </w:r>
    </w:p>
    <w:p w:rsidR="009A3175" w:rsidRPr="00DC7A2C" w:rsidRDefault="009A3175" w:rsidP="009A3175">
      <w:pPr>
        <w:spacing w:after="120"/>
        <w:ind w:firstLine="0"/>
        <w:jc w:val="center"/>
        <w:rPr>
          <w:rFonts w:cs="Arial"/>
          <w:b/>
        </w:rPr>
      </w:pPr>
    </w:p>
    <w:p w:rsidR="008065A7" w:rsidRPr="00DC7A2C" w:rsidRDefault="009A3175" w:rsidP="009A3175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DC7A2C">
        <w:rPr>
          <w:rFonts w:cs="Arial"/>
          <w:bCs/>
          <w:kern w:val="28"/>
          <w:szCs w:val="32"/>
        </w:rPr>
        <w:t xml:space="preserve">от </w:t>
      </w:r>
      <w:r w:rsidR="008065A7" w:rsidRPr="00DC7A2C">
        <w:rPr>
          <w:rFonts w:cs="Arial"/>
          <w:bCs/>
          <w:kern w:val="28"/>
          <w:szCs w:val="32"/>
        </w:rPr>
        <w:t>31 июля 2024 г.                                                                        № 36</w:t>
      </w:r>
    </w:p>
    <w:p w:rsidR="008065A7" w:rsidRPr="00DC7A2C" w:rsidRDefault="008065A7" w:rsidP="009A3175">
      <w:pPr>
        <w:spacing w:after="120"/>
        <w:ind w:firstLine="0"/>
        <w:jc w:val="center"/>
        <w:rPr>
          <w:rFonts w:cs="Arial"/>
          <w:b/>
        </w:rPr>
      </w:pPr>
    </w:p>
    <w:p w:rsidR="008065A7" w:rsidRPr="00DC7A2C" w:rsidRDefault="005B2A28" w:rsidP="009A3175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C7A2C">
        <w:rPr>
          <w:rFonts w:cs="Arial"/>
          <w:b/>
          <w:bCs/>
          <w:kern w:val="28"/>
          <w:sz w:val="32"/>
          <w:szCs w:val="32"/>
        </w:rPr>
        <w:t>О внесении изменений в Правила землепользования и застройки для территорий сельских поселений Жиздринского района Калужской области</w:t>
      </w:r>
    </w:p>
    <w:p w:rsidR="009A3175" w:rsidRPr="00DC7A2C" w:rsidRDefault="009A3175" w:rsidP="009A3175">
      <w:pPr>
        <w:spacing w:after="120"/>
        <w:ind w:firstLine="0"/>
        <w:jc w:val="center"/>
        <w:rPr>
          <w:rFonts w:cs="Arial"/>
          <w:b/>
        </w:rPr>
      </w:pPr>
    </w:p>
    <w:p w:rsidR="008065A7" w:rsidRPr="00DC7A2C" w:rsidRDefault="008065A7" w:rsidP="005B2A28">
      <w:pPr>
        <w:spacing w:after="120"/>
        <w:ind w:firstLine="709"/>
        <w:rPr>
          <w:rFonts w:cs="Arial"/>
          <w:b/>
        </w:rPr>
      </w:pPr>
      <w:r w:rsidRPr="00DC7A2C">
        <w:rPr>
          <w:rFonts w:cs="Arial"/>
        </w:rPr>
        <w:t>В целях приведения Правил землепользования и застройки для территорий сельских поселений Жиздринского района Калужской области в соответствие с нормами Градостроительного кодекса Российской Федерации, Жиздринское Районное Собрание</w:t>
      </w:r>
    </w:p>
    <w:p w:rsidR="008065A7" w:rsidRPr="00DC7A2C" w:rsidRDefault="008065A7" w:rsidP="009A3175">
      <w:pPr>
        <w:spacing w:after="120"/>
        <w:ind w:firstLine="0"/>
        <w:rPr>
          <w:rFonts w:cs="Arial"/>
          <w:b/>
        </w:rPr>
      </w:pPr>
      <w:r w:rsidRPr="00DC7A2C">
        <w:rPr>
          <w:rFonts w:cs="Arial"/>
          <w:b/>
        </w:rPr>
        <w:t>РЕШИЛО: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1. В Правила землепользования и застройки для территорий сельских поселений Жиздринского района Калужской области, утвержденные Решением Жиздринского Районного Собрания от 29 декабря 2023 года № 82, внести изменения согласно приложению к настоящему Решению.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</w:p>
    <w:p w:rsidR="009A3175" w:rsidRPr="00DC7A2C" w:rsidRDefault="009A3175" w:rsidP="005B2A28">
      <w:pPr>
        <w:spacing w:after="120"/>
        <w:ind w:firstLine="709"/>
        <w:rPr>
          <w:rFonts w:cs="Arial"/>
        </w:rPr>
      </w:pPr>
    </w:p>
    <w:p w:rsidR="008065A7" w:rsidRPr="00DC7A2C" w:rsidRDefault="008065A7" w:rsidP="005B2A28">
      <w:pPr>
        <w:spacing w:after="120"/>
        <w:ind w:firstLine="709"/>
        <w:rPr>
          <w:rFonts w:cs="Arial"/>
          <w:b/>
        </w:rPr>
      </w:pPr>
    </w:p>
    <w:p w:rsidR="009A3175" w:rsidRPr="00DC7A2C" w:rsidRDefault="008065A7" w:rsidP="009A3175">
      <w:pPr>
        <w:spacing w:after="120"/>
        <w:ind w:firstLine="709"/>
        <w:jc w:val="right"/>
        <w:rPr>
          <w:rFonts w:cs="Arial"/>
          <w:b/>
        </w:rPr>
      </w:pPr>
      <w:r w:rsidRPr="00DC7A2C">
        <w:rPr>
          <w:rFonts w:cs="Arial"/>
          <w:b/>
        </w:rPr>
        <w:t xml:space="preserve">Глава </w:t>
      </w:r>
      <w:proofErr w:type="gramStart"/>
      <w:r w:rsidRPr="00DC7A2C">
        <w:rPr>
          <w:rFonts w:cs="Arial"/>
          <w:b/>
        </w:rPr>
        <w:t>муниципального</w:t>
      </w:r>
      <w:proofErr w:type="gramEnd"/>
      <w:r w:rsidRPr="00DC7A2C">
        <w:rPr>
          <w:rFonts w:cs="Arial"/>
          <w:b/>
        </w:rPr>
        <w:t xml:space="preserve"> района</w:t>
      </w:r>
      <w:r w:rsidR="009A3175" w:rsidRPr="00DC7A2C">
        <w:rPr>
          <w:rFonts w:cs="Arial"/>
          <w:b/>
        </w:rPr>
        <w:br/>
      </w:r>
      <w:r w:rsidRPr="00DC7A2C">
        <w:rPr>
          <w:rFonts w:cs="Arial"/>
          <w:b/>
        </w:rPr>
        <w:t>«Жиздринский район»</w:t>
      </w:r>
    </w:p>
    <w:p w:rsidR="008065A7" w:rsidRPr="00DC7A2C" w:rsidRDefault="008065A7" w:rsidP="009A3175">
      <w:pPr>
        <w:spacing w:after="120"/>
        <w:ind w:firstLine="709"/>
        <w:jc w:val="right"/>
        <w:rPr>
          <w:rFonts w:cs="Arial"/>
          <w:b/>
        </w:rPr>
      </w:pPr>
      <w:r w:rsidRPr="00DC7A2C">
        <w:rPr>
          <w:rFonts w:cs="Arial"/>
          <w:b/>
        </w:rPr>
        <w:t>М.С. Куренкова</w:t>
      </w:r>
    </w:p>
    <w:p w:rsidR="009A3175" w:rsidRPr="00DC7A2C" w:rsidRDefault="009A3175" w:rsidP="005B2A28">
      <w:pPr>
        <w:spacing w:after="120"/>
        <w:ind w:firstLine="709"/>
        <w:rPr>
          <w:rFonts w:cs="Arial"/>
        </w:rPr>
      </w:pPr>
    </w:p>
    <w:p w:rsidR="009A3175" w:rsidRPr="00DC7A2C" w:rsidRDefault="009A3175" w:rsidP="005B2A28">
      <w:pPr>
        <w:spacing w:after="120"/>
        <w:ind w:firstLine="709"/>
        <w:rPr>
          <w:rFonts w:cs="Arial"/>
        </w:rPr>
      </w:pPr>
    </w:p>
    <w:p w:rsidR="009A3175" w:rsidRPr="00DC7A2C" w:rsidRDefault="009A3175" w:rsidP="005B2A28">
      <w:pPr>
        <w:spacing w:after="120"/>
        <w:ind w:firstLine="709"/>
        <w:rPr>
          <w:rFonts w:cs="Arial"/>
        </w:rPr>
      </w:pPr>
    </w:p>
    <w:p w:rsidR="009A3175" w:rsidRPr="00DC7A2C" w:rsidRDefault="009A3175" w:rsidP="005B2A28">
      <w:pPr>
        <w:spacing w:after="120"/>
        <w:ind w:firstLine="709"/>
        <w:rPr>
          <w:rFonts w:cs="Arial"/>
        </w:rPr>
      </w:pPr>
    </w:p>
    <w:p w:rsidR="009A3175" w:rsidRPr="00DC7A2C" w:rsidRDefault="009A3175" w:rsidP="005B2A28">
      <w:pPr>
        <w:spacing w:after="120"/>
        <w:ind w:firstLine="709"/>
        <w:rPr>
          <w:rFonts w:cs="Arial"/>
        </w:rPr>
      </w:pPr>
    </w:p>
    <w:p w:rsidR="009A3175" w:rsidRPr="00DC7A2C" w:rsidRDefault="009A3175" w:rsidP="005B2A28">
      <w:pPr>
        <w:spacing w:after="120"/>
        <w:ind w:firstLine="709"/>
        <w:rPr>
          <w:rFonts w:cs="Arial"/>
        </w:rPr>
      </w:pPr>
    </w:p>
    <w:p w:rsidR="009A3175" w:rsidRPr="00DC7A2C" w:rsidRDefault="009A3175" w:rsidP="005B2A28">
      <w:pPr>
        <w:spacing w:after="120"/>
        <w:ind w:firstLine="709"/>
        <w:rPr>
          <w:rFonts w:cs="Arial"/>
        </w:rPr>
      </w:pPr>
    </w:p>
    <w:p w:rsidR="009A3175" w:rsidRPr="00DC7A2C" w:rsidRDefault="009A3175" w:rsidP="005B2A28">
      <w:pPr>
        <w:spacing w:after="120"/>
        <w:ind w:firstLine="709"/>
        <w:rPr>
          <w:rFonts w:cs="Arial"/>
        </w:rPr>
      </w:pPr>
    </w:p>
    <w:p w:rsidR="009A3175" w:rsidRPr="00DC7A2C" w:rsidRDefault="009A3175" w:rsidP="005B2A28">
      <w:pPr>
        <w:spacing w:after="120"/>
        <w:ind w:firstLine="709"/>
        <w:rPr>
          <w:rFonts w:cs="Arial"/>
        </w:rPr>
      </w:pPr>
    </w:p>
    <w:p w:rsidR="008065A7" w:rsidRPr="00DC7A2C" w:rsidRDefault="008065A7" w:rsidP="009A3175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DC7A2C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9A3175" w:rsidRPr="00DC7A2C">
        <w:rPr>
          <w:rFonts w:cs="Arial"/>
          <w:b/>
          <w:bCs/>
          <w:kern w:val="28"/>
          <w:sz w:val="32"/>
          <w:szCs w:val="32"/>
        </w:rPr>
        <w:br/>
      </w:r>
      <w:r w:rsidRPr="00DC7A2C">
        <w:rPr>
          <w:rFonts w:cs="Arial"/>
          <w:b/>
          <w:bCs/>
          <w:kern w:val="28"/>
          <w:sz w:val="32"/>
          <w:szCs w:val="32"/>
        </w:rPr>
        <w:t>к Решению Жиздринского</w:t>
      </w:r>
      <w:r w:rsidR="009A3175" w:rsidRPr="00DC7A2C">
        <w:rPr>
          <w:rFonts w:cs="Arial"/>
          <w:b/>
          <w:bCs/>
          <w:kern w:val="28"/>
          <w:sz w:val="32"/>
          <w:szCs w:val="32"/>
        </w:rPr>
        <w:br/>
      </w:r>
      <w:r w:rsidRPr="00DC7A2C">
        <w:rPr>
          <w:rFonts w:cs="Arial"/>
          <w:b/>
          <w:bCs/>
          <w:kern w:val="28"/>
          <w:sz w:val="32"/>
          <w:szCs w:val="32"/>
        </w:rPr>
        <w:t>Районного Собрания</w:t>
      </w:r>
      <w:r w:rsidR="009A3175" w:rsidRPr="00DC7A2C">
        <w:rPr>
          <w:rFonts w:cs="Arial"/>
          <w:b/>
          <w:bCs/>
          <w:kern w:val="28"/>
          <w:sz w:val="32"/>
          <w:szCs w:val="32"/>
        </w:rPr>
        <w:br/>
      </w:r>
      <w:r w:rsidRPr="00DC7A2C">
        <w:rPr>
          <w:rFonts w:cs="Arial"/>
          <w:b/>
          <w:bCs/>
          <w:kern w:val="28"/>
          <w:sz w:val="32"/>
          <w:szCs w:val="32"/>
        </w:rPr>
        <w:t>от 31 июля 2024 г. № 36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</w:p>
    <w:p w:rsidR="008065A7" w:rsidRPr="00DC7A2C" w:rsidRDefault="008065A7" w:rsidP="009A3175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C7A2C">
        <w:rPr>
          <w:rFonts w:cs="Arial"/>
          <w:b/>
          <w:bCs/>
          <w:kern w:val="32"/>
          <w:sz w:val="32"/>
          <w:szCs w:val="32"/>
        </w:rPr>
        <w:t>ИЗМЕНЕНИЯ, КОТОРЫЕ ВНОСЯТСЯ В ПРАВИЛА ЗЕМЛЕПОЛЬЗОВАНИЯ И ЗАСТРОЙКИ ДЛЯ ТЕРРИТОРИЙ СЕЛЬСКИХ ПОСЕЛЕНИЙ ЖИЗДРИНСКОГО РАЙОНА КАЛУЖСКОЙ ОБЛАСТИ</w:t>
      </w:r>
    </w:p>
    <w:p w:rsidR="008065A7" w:rsidRPr="00DC7A2C" w:rsidRDefault="008065A7" w:rsidP="005B2A28">
      <w:pPr>
        <w:spacing w:after="120"/>
        <w:ind w:firstLine="709"/>
        <w:rPr>
          <w:rFonts w:cs="Arial"/>
          <w:b/>
        </w:rPr>
      </w:pP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1. Часть 4.3 статьи 4 признать утратившей силу.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2. В пункте 4 статьи 9 слова «через десять дней» заменить словами «через семь рабочих дней».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3. Пункт 2 статьи 18 изложить в следующей редакции: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«2.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1) несоответствие правил землепользования и застройки генеральным планам сельских поселений,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DC7A2C">
        <w:rPr>
          <w:rFonts w:cs="Arial"/>
        </w:rPr>
        <w:t>приаэродромной</w:t>
      </w:r>
      <w:proofErr w:type="spellEnd"/>
      <w:r w:rsidRPr="00DC7A2C">
        <w:rPr>
          <w:rFonts w:cs="Arial"/>
        </w:rPr>
        <w:t xml:space="preserve"> территории, которые допущены в настоящих Правилах.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proofErr w:type="gramStart"/>
      <w:r w:rsidRPr="00DC7A2C">
        <w:rPr>
          <w:rFonts w:cs="Arial"/>
        </w:rPr>
        <w:t>5)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DC7A2C">
        <w:rPr>
          <w:rFonts w:cs="Arial"/>
        </w:rPr>
        <w:t xml:space="preserve"> пунктов;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 xml:space="preserve">6)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</w:t>
      </w:r>
      <w:r w:rsidRPr="00DC7A2C">
        <w:rPr>
          <w:rFonts w:cs="Arial"/>
        </w:rPr>
        <w:lastRenderedPageBreak/>
        <w:t>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7)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8) принятие решения о комплексном развитии территории;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9) обнаружение мест захоронений погибших при защите Отечества, расположенных в границах муниципальных образований.</w:t>
      </w:r>
    </w:p>
    <w:p w:rsidR="00DC7A2C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10) несоответствие сведений о границах территориальных зон, содержащихся в настоящих Правилах,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DC7A2C">
        <w:rPr>
          <w:rFonts w:cs="Arial"/>
        </w:rPr>
        <w:t>.».</w:t>
      </w:r>
      <w:proofErr w:type="gramEnd"/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4. Пункт 3 статьи 18 изложить в следующей редакции: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«3. Предложения о внесении изменений в настоящие Правила в комиссию направляются: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1) федеральными органами исполнительной власти в случаях, если настоящие Правила могут воспрепятствовать функционированию, размещению объектов капитального строительства федерального значения;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2) органами исполнительной власти Калужской области в случаях, если настоящие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3) органами местного самоуправления муниципального района в случаях, если настоящие Правила могут воспрепятствовать функционированию, размещению объектов капитального строительства местного значения;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сельского поселения, межселенных территориях;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5)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 xml:space="preserve">6) физическими или юридическими лицами в инициативном порядке либо в случаях, если в результате применения настоящих </w:t>
      </w:r>
      <w:proofErr w:type="gramStart"/>
      <w:r w:rsidRPr="00DC7A2C">
        <w:rPr>
          <w:rFonts w:cs="Arial"/>
        </w:rPr>
        <w:t>Правил</w:t>
      </w:r>
      <w:proofErr w:type="gramEnd"/>
      <w:r w:rsidRPr="00DC7A2C">
        <w:rPr>
          <w:rFonts w:cs="Arial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8065A7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7)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DC7A2C" w:rsidRPr="00DC7A2C" w:rsidRDefault="008065A7" w:rsidP="005B2A28">
      <w:pPr>
        <w:spacing w:after="120"/>
        <w:ind w:firstLine="709"/>
        <w:rPr>
          <w:rFonts w:cs="Arial"/>
        </w:rPr>
      </w:pPr>
      <w:proofErr w:type="gramStart"/>
      <w:r w:rsidRPr="00DC7A2C">
        <w:rPr>
          <w:rFonts w:cs="Arial"/>
        </w:rPr>
        <w:lastRenderedPageBreak/>
        <w:t>8)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правообладателей.».</w:t>
      </w:r>
      <w:proofErr w:type="gramEnd"/>
    </w:p>
    <w:p w:rsidR="00DC7A2C" w:rsidRPr="00DC7A2C" w:rsidRDefault="008065A7" w:rsidP="005B2A28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5. В пункте 4 статьи 18 слова «в течение тридцати дней» заменить словами «в течение двадцати пяти дней».</w:t>
      </w:r>
    </w:p>
    <w:p w:rsidR="00B93EC3" w:rsidRPr="005B2A28" w:rsidRDefault="008065A7">
      <w:pPr>
        <w:spacing w:after="120"/>
        <w:ind w:firstLine="709"/>
        <w:rPr>
          <w:rFonts w:cs="Arial"/>
        </w:rPr>
      </w:pPr>
      <w:r w:rsidRPr="00DC7A2C">
        <w:rPr>
          <w:rFonts w:cs="Arial"/>
        </w:rPr>
        <w:t>6. В пункте 5 статьи 18 слова «в течение тридцати дней» заменить словами «в течение двадцати пяти дней».</w:t>
      </w:r>
      <w:bookmarkStart w:id="0" w:name="_GoBack"/>
      <w:bookmarkEnd w:id="0"/>
    </w:p>
    <w:sectPr w:rsidR="00B93EC3" w:rsidRPr="005B2A28" w:rsidSect="005B2A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A7"/>
    <w:rsid w:val="001B26CB"/>
    <w:rsid w:val="002F65BE"/>
    <w:rsid w:val="005B2A28"/>
    <w:rsid w:val="006258DB"/>
    <w:rsid w:val="008065A7"/>
    <w:rsid w:val="008914F7"/>
    <w:rsid w:val="008A43EE"/>
    <w:rsid w:val="009157B1"/>
    <w:rsid w:val="009A3175"/>
    <w:rsid w:val="00AC124B"/>
    <w:rsid w:val="00B45A74"/>
    <w:rsid w:val="00B93EC3"/>
    <w:rsid w:val="00CD726E"/>
    <w:rsid w:val="00D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2A2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B2A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2A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2A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2A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B2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B2A2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B2A2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B2A2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B2A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B2A2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B2A2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B2A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B2A28"/>
    <w:rPr>
      <w:color w:val="0000FF"/>
      <w:u w:val="none"/>
    </w:rPr>
  </w:style>
  <w:style w:type="paragraph" w:customStyle="1" w:styleId="Application">
    <w:name w:val="Application!Приложение"/>
    <w:rsid w:val="005B2A2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B2A2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B2A2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B2A2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B2A2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2A2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B2A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2A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2A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2A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B2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B2A2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B2A2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B2A2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B2A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B2A2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B2A2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B2A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B2A28"/>
    <w:rPr>
      <w:color w:val="0000FF"/>
      <w:u w:val="none"/>
    </w:rPr>
  </w:style>
  <w:style w:type="paragraph" w:customStyle="1" w:styleId="Application">
    <w:name w:val="Application!Приложение"/>
    <w:rsid w:val="005B2A28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B2A28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B2A28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B2A28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B2A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1CD6-5876-4793-AD13-54AB01A9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33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2024-08-06T17:13:00Z</dcterms:created>
  <dcterms:modified xsi:type="dcterms:W3CDTF">2024-08-08T12:31:00Z</dcterms:modified>
</cp:coreProperties>
</file>