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AB" w:rsidRPr="00E0266F" w:rsidRDefault="00E0266F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E0266F">
        <w:rPr>
          <w:rFonts w:cs="Arial"/>
          <w:bCs/>
          <w:kern w:val="28"/>
          <w:sz w:val="28"/>
          <w:szCs w:val="32"/>
        </w:rPr>
        <w:t>АДМИНИСТРАЦИЯ</w:t>
      </w:r>
      <w:r w:rsidRPr="00E0266F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E0266F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E0266F">
        <w:rPr>
          <w:rFonts w:cs="Arial"/>
          <w:bCs/>
          <w:kern w:val="28"/>
          <w:sz w:val="28"/>
          <w:szCs w:val="32"/>
        </w:rPr>
        <w:br/>
        <w:t>«ЖИЗДРИНСКИЙ РАЙОН»</w:t>
      </w:r>
      <w:r w:rsidRPr="00E0266F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464FAB" w:rsidRPr="00E0266F" w:rsidRDefault="00E0266F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0266F">
        <w:rPr>
          <w:rFonts w:cs="Arial"/>
          <w:bCs/>
          <w:kern w:val="28"/>
          <w:sz w:val="28"/>
          <w:szCs w:val="32"/>
        </w:rPr>
        <w:t>ПОСТАНОВЛЕНИЕ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/>
        </w:rPr>
      </w:pP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</w:rPr>
      </w:pPr>
      <w:r w:rsidRPr="00E0266F">
        <w:rPr>
          <w:rFonts w:cs="Arial"/>
        </w:rPr>
        <w:t>от 24 декабря 2024 г.                                                                      № 634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/>
        </w:rPr>
      </w:pP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/>
        </w:rPr>
      </w:pPr>
      <w:r w:rsidRPr="00E0266F">
        <w:rPr>
          <w:rFonts w:cs="Arial"/>
          <w:b/>
          <w:bCs/>
          <w:kern w:val="28"/>
          <w:sz w:val="32"/>
          <w:szCs w:val="32"/>
        </w:rPr>
        <w:t>Об определении образовательных организаций, уполномоченных для предоставления бесплатного двухразового горячего питания</w:t>
      </w:r>
    </w:p>
    <w:p w:rsidR="00E0266F" w:rsidRDefault="00E0266F" w:rsidP="00E0266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464FAB" w:rsidRPr="00E0266F" w:rsidRDefault="00464FAB" w:rsidP="00E0266F">
      <w:pPr>
        <w:widowControl w:val="0"/>
        <w:autoSpaceDE w:val="0"/>
        <w:autoSpaceDN w:val="0"/>
        <w:adjustRightInd w:val="0"/>
        <w:spacing w:after="120"/>
        <w:ind w:firstLine="709"/>
        <w:rPr>
          <w:rFonts w:cs="Arial"/>
          <w:b/>
          <w:bCs/>
        </w:rPr>
      </w:pPr>
      <w:proofErr w:type="gramStart"/>
      <w:r w:rsidRPr="00E0266F">
        <w:rPr>
          <w:rFonts w:cs="Arial"/>
        </w:rPr>
        <w:t xml:space="preserve">В соответствии с приказами министерства образования и науки Калужской области </w:t>
      </w:r>
      <w:r w:rsidRPr="00E0266F">
        <w:rPr>
          <w:rFonts w:cs="Arial"/>
          <w:bCs/>
          <w:color w:val="000000"/>
        </w:rPr>
        <w:t>от 14.09.2022 № 1276 «Об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пунктом 2 части</w:t>
      </w:r>
      <w:proofErr w:type="gramEnd"/>
      <w:r w:rsidRPr="00E0266F">
        <w:rPr>
          <w:rFonts w:cs="Arial"/>
          <w:bCs/>
          <w:color w:val="000000"/>
        </w:rPr>
        <w:t xml:space="preserve"> </w:t>
      </w:r>
      <w:proofErr w:type="gramStart"/>
      <w:r w:rsidRPr="00E0266F">
        <w:rPr>
          <w:rFonts w:cs="Arial"/>
          <w:bCs/>
          <w:color w:val="000000"/>
        </w:rPr>
        <w:t>1 статьи 2 Закона Калужской области от 31.05.2022 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</w:t>
      </w:r>
      <w:proofErr w:type="gramEnd"/>
      <w:r w:rsidRPr="00E0266F">
        <w:rPr>
          <w:rFonts w:cs="Arial"/>
          <w:bCs/>
          <w:color w:val="000000"/>
        </w:rPr>
        <w:t xml:space="preserve"> (</w:t>
      </w:r>
      <w:proofErr w:type="gramStart"/>
      <w:r w:rsidRPr="00E0266F">
        <w:rPr>
          <w:rFonts w:cs="Arial"/>
          <w:bCs/>
          <w:color w:val="000000"/>
        </w:rPr>
        <w:t>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</w:t>
      </w:r>
      <w:r w:rsidRPr="00E0266F">
        <w:rPr>
          <w:rFonts w:cs="Arial"/>
          <w:bCs/>
        </w:rPr>
        <w:t>» (с изменениями), от 17.11.2022 № 1667 «Об утверждении Порядка назначения и предоставления дополнительной меры социальной поддержки в виде</w:t>
      </w:r>
      <w:proofErr w:type="gramEnd"/>
      <w:r w:rsidRPr="00E0266F">
        <w:rPr>
          <w:rFonts w:cs="Arial"/>
          <w:bCs/>
        </w:rPr>
        <w:t xml:space="preserve"> </w:t>
      </w:r>
      <w:proofErr w:type="gramStart"/>
      <w:r w:rsidRPr="00E0266F">
        <w:rPr>
          <w:rFonts w:cs="Arial"/>
          <w:bCs/>
        </w:rPr>
        <w:t>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статьей 2 Закона Калужской области от 24.10.2022 № 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</w:t>
      </w:r>
      <w:proofErr w:type="gramEnd"/>
      <w:r w:rsidRPr="00E0266F">
        <w:rPr>
          <w:rFonts w:cs="Arial"/>
          <w:bCs/>
        </w:rPr>
        <w:t>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 (с изменениями),</w:t>
      </w:r>
      <w:r w:rsidRPr="00E0266F">
        <w:rPr>
          <w:rFonts w:cs="Arial"/>
          <w:b/>
          <w:bCs/>
        </w:rPr>
        <w:t xml:space="preserve"> </w:t>
      </w:r>
      <w:r w:rsidRPr="00E0266F">
        <w:rPr>
          <w:rFonts w:cs="Arial"/>
        </w:rPr>
        <w:t xml:space="preserve">пунктом 14 части 1 статьи 9 и пунктом 5 </w:t>
      </w:r>
      <w:r w:rsidRPr="00E0266F">
        <w:rPr>
          <w:rFonts w:cs="Arial"/>
        </w:rPr>
        <w:lastRenderedPageBreak/>
        <w:t xml:space="preserve">части 1 статьи 10 </w:t>
      </w:r>
      <w:r w:rsidRPr="00190D08">
        <w:rPr>
          <w:rFonts w:cs="Arial"/>
        </w:rPr>
        <w:t>Устава муниципального района «Жиздринский район»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rPr>
          <w:rFonts w:cs="Arial"/>
          <w:b/>
        </w:rPr>
      </w:pPr>
      <w:r w:rsidRPr="00E0266F">
        <w:rPr>
          <w:rFonts w:cs="Arial"/>
          <w:b/>
        </w:rPr>
        <w:t>ПОСТАНОВЛЯЮ: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rPr>
          <w:rFonts w:cs="Arial"/>
        </w:rPr>
      </w:pPr>
      <w:r w:rsidRPr="00E0266F">
        <w:rPr>
          <w:rFonts w:cs="Arial"/>
        </w:rPr>
        <w:t>1. Определить образовательные организации, уполномоченные для предоставления бесплатного двухразового горячего питания на территории муниципального района «Жиздринский район» согласно приложению к настоящему постановлению.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rPr>
          <w:rFonts w:cs="Arial"/>
        </w:rPr>
      </w:pPr>
      <w:r w:rsidRPr="00E0266F">
        <w:rPr>
          <w:rFonts w:cs="Arial"/>
        </w:rPr>
        <w:t>2. Настоящее постановление вступает в силу с 1 января 2025 года и подлежит официальному опубликованию (обнародованию).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rPr>
          <w:rFonts w:cs="Arial"/>
        </w:rPr>
      </w:pPr>
      <w:r w:rsidRPr="00E0266F">
        <w:rPr>
          <w:rFonts w:cs="Arial"/>
        </w:rPr>
        <w:t xml:space="preserve">3. </w:t>
      </w:r>
      <w:proofErr w:type="gramStart"/>
      <w:r w:rsidRPr="00E0266F">
        <w:rPr>
          <w:rFonts w:cs="Arial"/>
        </w:rPr>
        <w:t>Контроль за</w:t>
      </w:r>
      <w:proofErr w:type="gramEnd"/>
      <w:r w:rsidRPr="00E0266F">
        <w:rPr>
          <w:rFonts w:cs="Arial"/>
        </w:rPr>
        <w:t xml:space="preserve"> исполнением настоящего постановления возложить на заместителя Главы администрации МР «Жиздринский район» по социальным вопросам.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rPr>
          <w:rFonts w:cs="Arial"/>
        </w:rPr>
      </w:pPr>
    </w:p>
    <w:p w:rsidR="00464FAB" w:rsidRDefault="00464FAB" w:rsidP="00E0266F">
      <w:pPr>
        <w:widowControl w:val="0"/>
        <w:autoSpaceDE w:val="0"/>
        <w:autoSpaceDN w:val="0"/>
        <w:spacing w:after="120"/>
        <w:ind w:firstLine="0"/>
        <w:rPr>
          <w:rFonts w:cs="Arial"/>
        </w:rPr>
      </w:pPr>
    </w:p>
    <w:p w:rsidR="00E0266F" w:rsidRPr="00E0266F" w:rsidRDefault="00E0266F" w:rsidP="00E0266F">
      <w:pPr>
        <w:widowControl w:val="0"/>
        <w:autoSpaceDE w:val="0"/>
        <w:autoSpaceDN w:val="0"/>
        <w:spacing w:after="120"/>
        <w:ind w:firstLine="0"/>
        <w:rPr>
          <w:rFonts w:cs="Arial"/>
        </w:rPr>
      </w:pPr>
    </w:p>
    <w:p w:rsidR="00E0266F" w:rsidRDefault="00464FAB" w:rsidP="00E0266F">
      <w:pPr>
        <w:widowControl w:val="0"/>
        <w:autoSpaceDE w:val="0"/>
        <w:autoSpaceDN w:val="0"/>
        <w:spacing w:after="120"/>
        <w:ind w:firstLine="709"/>
        <w:jc w:val="right"/>
        <w:rPr>
          <w:rFonts w:cs="Arial"/>
          <w:b/>
        </w:rPr>
      </w:pPr>
      <w:r w:rsidRPr="00E0266F">
        <w:rPr>
          <w:rFonts w:cs="Arial"/>
          <w:b/>
        </w:rPr>
        <w:t>Глава администрации</w:t>
      </w:r>
      <w:r w:rsidRPr="00E0266F">
        <w:rPr>
          <w:rFonts w:cs="Arial"/>
          <w:b/>
        </w:rPr>
        <w:br/>
        <w:t>МР «Жиздринский район»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jc w:val="right"/>
        <w:rPr>
          <w:rFonts w:cs="Arial"/>
          <w:b/>
        </w:rPr>
      </w:pPr>
      <w:r w:rsidRPr="00E0266F">
        <w:rPr>
          <w:rFonts w:cs="Arial"/>
          <w:b/>
        </w:rPr>
        <w:t>А.Е. Барыбин</w:t>
      </w:r>
    </w:p>
    <w:p w:rsidR="00E0266F" w:rsidRDefault="00E0266F">
      <w:pPr>
        <w:spacing w:after="120"/>
        <w:ind w:firstLine="709"/>
        <w:rPr>
          <w:rFonts w:cs="Arial"/>
        </w:rPr>
      </w:pPr>
      <w:r>
        <w:rPr>
          <w:rFonts w:cs="Arial"/>
        </w:rPr>
        <w:br w:type="page"/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E0266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E0266F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E0266F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E0266F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="00E0266F" w:rsidRPr="00E0266F">
        <w:rPr>
          <w:rFonts w:cs="Arial"/>
          <w:b/>
          <w:bCs/>
          <w:kern w:val="28"/>
          <w:sz w:val="32"/>
          <w:szCs w:val="32"/>
        </w:rPr>
        <w:br/>
      </w:r>
      <w:r w:rsidRPr="00E0266F">
        <w:rPr>
          <w:rFonts w:cs="Arial"/>
          <w:b/>
          <w:bCs/>
          <w:kern w:val="28"/>
          <w:sz w:val="32"/>
          <w:szCs w:val="32"/>
        </w:rPr>
        <w:t xml:space="preserve">от </w:t>
      </w:r>
      <w:r w:rsidR="00E0266F" w:rsidRPr="00E0266F">
        <w:rPr>
          <w:rFonts w:cs="Arial"/>
          <w:b/>
          <w:bCs/>
          <w:kern w:val="28"/>
          <w:sz w:val="32"/>
          <w:szCs w:val="32"/>
        </w:rPr>
        <w:t>24</w:t>
      </w:r>
      <w:r w:rsidRPr="00E0266F">
        <w:rPr>
          <w:rFonts w:cs="Arial"/>
          <w:b/>
          <w:bCs/>
          <w:kern w:val="28"/>
          <w:sz w:val="32"/>
          <w:szCs w:val="32"/>
        </w:rPr>
        <w:t xml:space="preserve"> декабря 2024 г. № </w:t>
      </w:r>
      <w:r w:rsidR="00E0266F" w:rsidRPr="00E0266F">
        <w:rPr>
          <w:rFonts w:cs="Arial"/>
          <w:b/>
          <w:bCs/>
          <w:kern w:val="28"/>
          <w:sz w:val="32"/>
          <w:szCs w:val="32"/>
        </w:rPr>
        <w:t>634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rPr>
          <w:rFonts w:cs="Arial"/>
        </w:rPr>
      </w:pP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E0266F">
        <w:rPr>
          <w:rFonts w:cs="Arial"/>
          <w:b/>
          <w:bCs/>
          <w:kern w:val="32"/>
          <w:sz w:val="32"/>
          <w:szCs w:val="32"/>
        </w:rPr>
        <w:t>ОБРАЗОВАТЕЛЬНЫЕ ОРГАНИЗАЦИИ, УПОЛНОМОЧЕННЫЕ ДЛЯ ПРЕДОСТАВЛЕНИЯ БЕСПЛАТНОГО ОДНОРАЗОВОГО ГОРЯЧЕГО ПИТАНИЯ НА ТЕРРИТОРИИ МУНИЦИПАЛЬНОГО РАЙОНА «ЖИЗДРИНСКИЙ РАЙОН»</w:t>
      </w:r>
    </w:p>
    <w:p w:rsidR="00464FAB" w:rsidRPr="00E0266F" w:rsidRDefault="00464FAB" w:rsidP="00E0266F">
      <w:pPr>
        <w:widowControl w:val="0"/>
        <w:autoSpaceDE w:val="0"/>
        <w:autoSpaceDN w:val="0"/>
        <w:spacing w:after="120"/>
        <w:ind w:firstLine="709"/>
        <w:rPr>
          <w:rFonts w:cs="Arial"/>
        </w:rPr>
      </w:pP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16"/>
        <w:gridCol w:w="2456"/>
        <w:gridCol w:w="2072"/>
        <w:gridCol w:w="1329"/>
        <w:gridCol w:w="3657"/>
      </w:tblGrid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0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 xml:space="preserve">№ </w:t>
            </w:r>
            <w:proofErr w:type="gramStart"/>
            <w:r w:rsidRPr="007239FE">
              <w:rPr>
                <w:sz w:val="20"/>
                <w:szCs w:val="20"/>
              </w:rPr>
              <w:t>п</w:t>
            </w:r>
            <w:proofErr w:type="gramEnd"/>
            <w:r w:rsidRPr="007239FE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0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0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Место нахождения организации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0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0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Официальный сайт организации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7239FE">
              <w:rPr>
                <w:sz w:val="20"/>
                <w:szCs w:val="20"/>
              </w:rPr>
              <w:t>Средняя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 №1», г. Жиздра Жиздринского района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249340, Калужская обл., Жиздринский район,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г. Жиздра,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ул. Коммунистическая,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д. 20/2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4006000195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https://shkola1zhizdra-r40.gosweb.gosuslugi.ru/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7239FE">
              <w:rPr>
                <w:sz w:val="20"/>
                <w:szCs w:val="20"/>
              </w:rPr>
              <w:t>Средняя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 №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2», г. Жиздра Жиздринского района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249340, Калужская обл., Жиздринский район,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г. Жиздра,</w:t>
            </w:r>
            <w:r w:rsidR="007239FE" w:rsidRPr="007239FE">
              <w:rPr>
                <w:sz w:val="20"/>
                <w:szCs w:val="20"/>
              </w:rPr>
              <w:t xml:space="preserve"> </w:t>
            </w:r>
            <w:r w:rsidRPr="007239FE">
              <w:rPr>
                <w:sz w:val="20"/>
                <w:szCs w:val="20"/>
              </w:rPr>
              <w:t>ул. Лермонтова, д.15.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4006000205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https://shkola2zhizdra-r40.gosweb.gosuslugi.ru/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gramStart"/>
            <w:r w:rsidRPr="007239FE">
              <w:rPr>
                <w:sz w:val="20"/>
                <w:szCs w:val="20"/>
              </w:rPr>
              <w:t>Средняя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школа», с. Зикеево Жиздринского района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 xml:space="preserve">249330, </w:t>
            </w:r>
            <w:proofErr w:type="gramStart"/>
            <w:r w:rsidRPr="007239FE">
              <w:rPr>
                <w:sz w:val="20"/>
                <w:szCs w:val="20"/>
              </w:rPr>
              <w:t>Калужская</w:t>
            </w:r>
            <w:proofErr w:type="gramEnd"/>
            <w:r w:rsidRPr="007239FE">
              <w:rPr>
                <w:sz w:val="20"/>
                <w:szCs w:val="20"/>
              </w:rPr>
              <w:t xml:space="preserve"> обл., Жиздринский район, с. Зикеево, ул. Школьная, д.33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4006000212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https://shkolazikeevskaya-r40.gosweb.gosuslugi.ru/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Овсорокская</w:t>
            </w:r>
            <w:proofErr w:type="spellEnd"/>
            <w:r w:rsidRPr="007239FE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249352, Калужская обл., Жиздринский район,</w:t>
            </w:r>
            <w:r w:rsidRPr="007239FE">
              <w:rPr>
                <w:sz w:val="20"/>
                <w:szCs w:val="20"/>
              </w:rPr>
              <w:br/>
              <w:t>с. Овсорок, ул. Озерная, д.1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4006002097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https://shkolaovsorokskaya-r40.gosweb.gosuslugi.ru/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Огорская</w:t>
            </w:r>
            <w:proofErr w:type="spellEnd"/>
            <w:r w:rsidRPr="007239FE">
              <w:rPr>
                <w:sz w:val="20"/>
                <w:szCs w:val="20"/>
              </w:rPr>
              <w:t xml:space="preserve"> </w:t>
            </w:r>
            <w:proofErr w:type="gramStart"/>
            <w:r w:rsidRPr="007239FE">
              <w:rPr>
                <w:sz w:val="20"/>
                <w:szCs w:val="20"/>
              </w:rPr>
              <w:t>основная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249357, Калужская обл., Жиздринский район, с. Огорь, ул. Центральная, д.32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4006002516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https://shkolaogorskaya-r40.gosweb.gosuslugi.ru/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Акимовская</w:t>
            </w:r>
            <w:proofErr w:type="spellEnd"/>
            <w:r w:rsidRPr="007239FE">
              <w:rPr>
                <w:sz w:val="20"/>
                <w:szCs w:val="20"/>
              </w:rPr>
              <w:t xml:space="preserve"> </w:t>
            </w:r>
            <w:proofErr w:type="gramStart"/>
            <w:r w:rsidRPr="007239FE">
              <w:rPr>
                <w:sz w:val="20"/>
                <w:szCs w:val="20"/>
              </w:rPr>
              <w:t>основная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249349, Калужская обл., Жиздринский район, д. Акимовка, ул. Центральная, д.68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4006002509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https://shkolaakimovskaya-r40.gosweb.gosuslugi.ru/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Коренёвская</w:t>
            </w:r>
            <w:proofErr w:type="spellEnd"/>
            <w:r w:rsidRPr="007239FE">
              <w:rPr>
                <w:sz w:val="20"/>
                <w:szCs w:val="20"/>
              </w:rPr>
              <w:t xml:space="preserve"> </w:t>
            </w:r>
            <w:proofErr w:type="gramStart"/>
            <w:r w:rsidRPr="007239FE">
              <w:rPr>
                <w:sz w:val="20"/>
                <w:szCs w:val="20"/>
              </w:rPr>
              <w:t>основная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 xml:space="preserve">249344, </w:t>
            </w:r>
            <w:proofErr w:type="gramStart"/>
            <w:r w:rsidRPr="007239FE">
              <w:rPr>
                <w:sz w:val="20"/>
                <w:szCs w:val="20"/>
              </w:rPr>
              <w:t>Калужская</w:t>
            </w:r>
            <w:proofErr w:type="gramEnd"/>
            <w:r w:rsidRPr="007239FE">
              <w:rPr>
                <w:sz w:val="20"/>
                <w:szCs w:val="20"/>
              </w:rPr>
              <w:t xml:space="preserve"> обл., Жиздринский район, д. </w:t>
            </w:r>
            <w:proofErr w:type="spellStart"/>
            <w:r w:rsidRPr="007239FE">
              <w:rPr>
                <w:sz w:val="20"/>
                <w:szCs w:val="20"/>
              </w:rPr>
              <w:t>Коренёво</w:t>
            </w:r>
            <w:proofErr w:type="spellEnd"/>
            <w:r w:rsidRPr="007239FE">
              <w:rPr>
                <w:sz w:val="20"/>
                <w:szCs w:val="20"/>
              </w:rPr>
              <w:t>, ул. Молодежная, д.7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4006002428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https://shkolakorenevskaya-r40.gosweb.gosuslugi.ru/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Полюдовская</w:t>
            </w:r>
            <w:proofErr w:type="spellEnd"/>
            <w:r w:rsidRPr="007239FE">
              <w:rPr>
                <w:sz w:val="20"/>
                <w:szCs w:val="20"/>
              </w:rPr>
              <w:t xml:space="preserve"> </w:t>
            </w:r>
            <w:proofErr w:type="gramStart"/>
            <w:r w:rsidRPr="007239FE">
              <w:rPr>
                <w:sz w:val="20"/>
                <w:szCs w:val="20"/>
              </w:rPr>
              <w:t>основная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 Жиздринского района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249332, Калужская обл., Жиздринский район, с. Полюдово, ул. Центральная, д.41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4006000220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https://shkolapolyudovskaya-r40.gosweb.gosuslugi.ru/</w:t>
            </w:r>
          </w:p>
        </w:tc>
      </w:tr>
      <w:tr w:rsidR="00464FAB" w:rsidRPr="007239FE" w:rsidTr="007239FE">
        <w:trPr>
          <w:cantSplit/>
        </w:trPr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b/>
                <w:sz w:val="20"/>
                <w:szCs w:val="20"/>
              </w:rPr>
            </w:pPr>
            <w:r w:rsidRPr="007239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7239FE">
              <w:rPr>
                <w:sz w:val="20"/>
                <w:szCs w:val="20"/>
              </w:rPr>
              <w:t>Ульяно</w:t>
            </w:r>
            <w:proofErr w:type="spellEnd"/>
            <w:r w:rsidRPr="007239FE">
              <w:rPr>
                <w:sz w:val="20"/>
                <w:szCs w:val="20"/>
              </w:rPr>
              <w:t xml:space="preserve">-Ленинская </w:t>
            </w:r>
            <w:proofErr w:type="gramStart"/>
            <w:r w:rsidRPr="007239FE">
              <w:rPr>
                <w:sz w:val="20"/>
                <w:szCs w:val="20"/>
              </w:rPr>
              <w:t>основная</w:t>
            </w:r>
            <w:proofErr w:type="gramEnd"/>
            <w:r w:rsidRPr="007239FE">
              <w:rPr>
                <w:sz w:val="20"/>
                <w:szCs w:val="20"/>
              </w:rPr>
              <w:t xml:space="preserve"> общеобразовательная школа» ст. Судимир Жиздринского района Калужской области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 xml:space="preserve">249350, </w:t>
            </w:r>
            <w:proofErr w:type="gramStart"/>
            <w:r w:rsidRPr="007239FE">
              <w:rPr>
                <w:sz w:val="20"/>
                <w:szCs w:val="20"/>
              </w:rPr>
              <w:t>Калужская</w:t>
            </w:r>
            <w:proofErr w:type="gramEnd"/>
            <w:r w:rsidRPr="007239FE">
              <w:rPr>
                <w:sz w:val="20"/>
                <w:szCs w:val="20"/>
              </w:rPr>
              <w:t xml:space="preserve"> обл., Жиздринский район, ст. Судимир, ул. Пролетарская, д. 33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4006002450</w:t>
            </w:r>
          </w:p>
        </w:tc>
        <w:tc>
          <w:tcPr>
            <w:tcW w:w="0" w:type="auto"/>
            <w:vAlign w:val="center"/>
            <w:hideMark/>
          </w:tcPr>
          <w:p w:rsidR="00464FAB" w:rsidRPr="007239FE" w:rsidRDefault="00464FAB" w:rsidP="007239FE">
            <w:pPr>
              <w:pStyle w:val="Table"/>
              <w:jc w:val="center"/>
              <w:rPr>
                <w:sz w:val="20"/>
                <w:szCs w:val="20"/>
              </w:rPr>
            </w:pPr>
            <w:r w:rsidRPr="007239FE">
              <w:rPr>
                <w:sz w:val="20"/>
                <w:szCs w:val="20"/>
              </w:rPr>
              <w:t>https://shkolaulyanoleninskayasudimir-r40.gosweb.gosuslugi.ru/</w:t>
            </w:r>
          </w:p>
        </w:tc>
      </w:tr>
      <w:bookmarkEnd w:id="0"/>
    </w:tbl>
    <w:p w:rsidR="00B45A74" w:rsidRPr="00E0266F" w:rsidRDefault="00B45A74" w:rsidP="007239FE">
      <w:pPr>
        <w:spacing w:after="120"/>
        <w:ind w:firstLine="709"/>
        <w:rPr>
          <w:rFonts w:cs="Arial"/>
        </w:rPr>
      </w:pPr>
    </w:p>
    <w:sectPr w:rsidR="00B45A74" w:rsidRPr="00E0266F" w:rsidSect="00464FA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B"/>
    <w:rsid w:val="000C6C55"/>
    <w:rsid w:val="00190D08"/>
    <w:rsid w:val="00464FAB"/>
    <w:rsid w:val="006D01E9"/>
    <w:rsid w:val="007239FE"/>
    <w:rsid w:val="00B45A74"/>
    <w:rsid w:val="00E0266F"/>
    <w:rsid w:val="00E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26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26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26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26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26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2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26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6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26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26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266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26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26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266F"/>
    <w:rPr>
      <w:color w:val="0000FF"/>
      <w:u w:val="none"/>
    </w:rPr>
  </w:style>
  <w:style w:type="paragraph" w:customStyle="1" w:styleId="Application">
    <w:name w:val="Application!Приложение"/>
    <w:rsid w:val="00E026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26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26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26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26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26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026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26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26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26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26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26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6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26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026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0266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26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026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0266F"/>
    <w:rPr>
      <w:color w:val="0000FF"/>
      <w:u w:val="none"/>
    </w:rPr>
  </w:style>
  <w:style w:type="paragraph" w:customStyle="1" w:styleId="Application">
    <w:name w:val="Application!Приложение"/>
    <w:rsid w:val="00E026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026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026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026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026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A725-3E59-4C5B-81C5-C7581BF3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2024-12-25T08:27:00Z</dcterms:created>
  <dcterms:modified xsi:type="dcterms:W3CDTF">2024-12-25T08:55:00Z</dcterms:modified>
</cp:coreProperties>
</file>