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2D" w:rsidRDefault="0045532D" w:rsidP="00664CD9">
      <w:pPr>
        <w:spacing w:after="120"/>
        <w:ind w:firstLine="0"/>
        <w:jc w:val="center"/>
        <w:rPr>
          <w:b/>
          <w:sz w:val="36"/>
          <w:szCs w:val="36"/>
        </w:rPr>
      </w:pPr>
      <w:r w:rsidRPr="0045532D">
        <w:rPr>
          <w:b/>
          <w:sz w:val="36"/>
          <w:szCs w:val="36"/>
        </w:rPr>
        <w:t xml:space="preserve">Администрация (исполнительно-распорядительный орган) </w:t>
      </w:r>
      <w:proofErr w:type="gramStart"/>
      <w:r w:rsidRPr="0045532D">
        <w:rPr>
          <w:b/>
          <w:sz w:val="36"/>
          <w:szCs w:val="36"/>
        </w:rPr>
        <w:t>муниципального</w:t>
      </w:r>
      <w:proofErr w:type="gramEnd"/>
      <w:r w:rsidRPr="0045532D">
        <w:rPr>
          <w:b/>
          <w:sz w:val="36"/>
          <w:szCs w:val="36"/>
        </w:rPr>
        <w:t xml:space="preserve"> района «Жиздринский район»</w:t>
      </w:r>
      <w:r w:rsidRPr="0045532D">
        <w:rPr>
          <w:b/>
          <w:sz w:val="36"/>
          <w:szCs w:val="36"/>
        </w:rPr>
        <w:br/>
        <w:t>Калужской области</w:t>
      </w:r>
    </w:p>
    <w:p w:rsidR="00664CD9" w:rsidRDefault="00664CD9" w:rsidP="00664CD9">
      <w:pPr>
        <w:spacing w:after="120"/>
        <w:ind w:firstLine="0"/>
        <w:jc w:val="center"/>
        <w:rPr>
          <w:b/>
          <w:sz w:val="36"/>
          <w:szCs w:val="36"/>
        </w:rPr>
      </w:pPr>
    </w:p>
    <w:p w:rsidR="0045532D" w:rsidRDefault="0045532D" w:rsidP="00664CD9">
      <w:pPr>
        <w:spacing w:after="120"/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45532D" w:rsidRDefault="0045532D" w:rsidP="00664CD9">
      <w:pPr>
        <w:spacing w:after="120"/>
        <w:ind w:firstLine="0"/>
        <w:jc w:val="center"/>
      </w:pPr>
    </w:p>
    <w:p w:rsidR="0045532D" w:rsidRDefault="0045532D" w:rsidP="00664CD9">
      <w:pPr>
        <w:spacing w:after="120"/>
        <w:ind w:firstLine="0"/>
        <w:jc w:val="center"/>
        <w:rPr>
          <w:rFonts w:cs="Arial"/>
        </w:rPr>
      </w:pPr>
      <w:r>
        <w:rPr>
          <w:rFonts w:cs="Arial"/>
        </w:rPr>
        <w:t>от 17 октября 2023 г.                                                                № 495</w:t>
      </w:r>
    </w:p>
    <w:p w:rsidR="0045532D" w:rsidRDefault="0045532D" w:rsidP="00664CD9">
      <w:pPr>
        <w:spacing w:after="120"/>
        <w:ind w:firstLine="0"/>
        <w:jc w:val="center"/>
      </w:pPr>
    </w:p>
    <w:p w:rsidR="0045532D" w:rsidRPr="00664CD9" w:rsidRDefault="0045532D" w:rsidP="00664CD9">
      <w:pPr>
        <w:spacing w:after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664CD9">
        <w:rPr>
          <w:rFonts w:cs="Arial"/>
          <w:b/>
          <w:bCs/>
          <w:kern w:val="28"/>
          <w:sz w:val="32"/>
          <w:szCs w:val="32"/>
        </w:rPr>
        <w:t>О внесении изменений в административный регламент</w:t>
      </w:r>
    </w:p>
    <w:p w:rsidR="0045532D" w:rsidRDefault="0045532D" w:rsidP="00664CD9">
      <w:pPr>
        <w:spacing w:after="120"/>
        <w:ind w:firstLine="0"/>
        <w:jc w:val="center"/>
      </w:pPr>
    </w:p>
    <w:p w:rsidR="0045532D" w:rsidRDefault="0045532D" w:rsidP="0045532D">
      <w:pPr>
        <w:spacing w:after="120"/>
        <w:ind w:firstLine="709"/>
      </w:pPr>
      <w:r>
        <w:t>В целях приведения административного регламента предоставления муниципальной услуги по переводу земель или земельных участков из одной категории в другую, в том числе по рассмотрению ходатайств о переводе земель или земельных участков из одной категории в другую на территории Жиздринского района в соответствие с законодательством о предоставлении государственных (муниципальных) услуг</w:t>
      </w:r>
    </w:p>
    <w:p w:rsidR="0045532D" w:rsidRDefault="0045532D" w:rsidP="00664CD9">
      <w:pPr>
        <w:spacing w:after="120"/>
        <w:ind w:firstLine="0"/>
        <w:rPr>
          <w:b/>
        </w:rPr>
      </w:pPr>
      <w:r>
        <w:rPr>
          <w:b/>
        </w:rPr>
        <w:t>ПОСТАНОВЛЯЮ:</w:t>
      </w:r>
    </w:p>
    <w:p w:rsidR="0045532D" w:rsidRDefault="0045532D" w:rsidP="0045532D">
      <w:pPr>
        <w:spacing w:after="120"/>
        <w:ind w:firstLine="709"/>
      </w:pPr>
      <w:r>
        <w:t>1. В административный регламент предоставления муниципальной услуги по переводу земель или земельных участков из одной категории в другую, в том числе по рассмотрен</w:t>
      </w:r>
      <w:bookmarkStart w:id="0" w:name="_GoBack"/>
      <w:bookmarkEnd w:id="0"/>
      <w:r>
        <w:t xml:space="preserve">ию ходатайств о переводе земель или земельных участков из одной категории в другую на территории Жиздринского района, утвержденный постановлением администрации МР «Жиздринский район» от </w:t>
      </w:r>
      <w:r w:rsidRPr="00A05046">
        <w:t>15.04.2022 № 179</w:t>
      </w:r>
      <w:r>
        <w:t>, внести следующие изменения:</w:t>
      </w:r>
    </w:p>
    <w:p w:rsidR="0045532D" w:rsidRDefault="0045532D" w:rsidP="0045532D">
      <w:pPr>
        <w:spacing w:after="120"/>
        <w:ind w:firstLine="709"/>
      </w:pPr>
      <w:r>
        <w:t>в пункте 2.1 слова «органы местного самоуправления</w:t>
      </w:r>
      <w:proofErr w:type="gramStart"/>
      <w:r>
        <w:t>,»</w:t>
      </w:r>
      <w:proofErr w:type="gramEnd"/>
      <w:r>
        <w:t xml:space="preserve"> исключить.</w:t>
      </w:r>
    </w:p>
    <w:p w:rsidR="0045532D" w:rsidRDefault="0045532D" w:rsidP="0045532D">
      <w:pPr>
        <w:spacing w:after="120"/>
        <w:ind w:firstLine="709"/>
      </w:pPr>
    </w:p>
    <w:p w:rsidR="0045532D" w:rsidRDefault="0045532D" w:rsidP="0045532D">
      <w:pPr>
        <w:spacing w:after="120"/>
        <w:ind w:firstLine="709"/>
      </w:pPr>
      <w:r>
        <w:t>2. Настоящее постановление вступает в силу после его подписания и подлежит официальному опубликованию.</w:t>
      </w:r>
    </w:p>
    <w:p w:rsidR="0045532D" w:rsidRDefault="0045532D" w:rsidP="0045532D">
      <w:pPr>
        <w:spacing w:after="120"/>
      </w:pPr>
    </w:p>
    <w:p w:rsidR="0045532D" w:rsidRDefault="0045532D" w:rsidP="0045532D">
      <w:pPr>
        <w:spacing w:after="120"/>
      </w:pPr>
    </w:p>
    <w:p w:rsidR="0045532D" w:rsidRDefault="0045532D" w:rsidP="0045532D">
      <w:pPr>
        <w:spacing w:after="120"/>
      </w:pPr>
    </w:p>
    <w:p w:rsidR="00664CD9" w:rsidRDefault="0045532D" w:rsidP="00664CD9">
      <w:pPr>
        <w:spacing w:after="120"/>
        <w:jc w:val="right"/>
        <w:rPr>
          <w:b/>
        </w:rPr>
      </w:pPr>
      <w:r>
        <w:rPr>
          <w:b/>
        </w:rPr>
        <w:t>Глава администрации</w:t>
      </w:r>
      <w:r>
        <w:rPr>
          <w:b/>
        </w:rPr>
        <w:br/>
        <w:t>МР «Жиздринский район»</w:t>
      </w:r>
    </w:p>
    <w:p w:rsidR="00B45A74" w:rsidRPr="0045532D" w:rsidRDefault="0045532D" w:rsidP="00664CD9">
      <w:pPr>
        <w:spacing w:after="120"/>
        <w:jc w:val="right"/>
      </w:pPr>
      <w:r>
        <w:rPr>
          <w:b/>
        </w:rPr>
        <w:t>А.Е. Барыбин</w:t>
      </w:r>
    </w:p>
    <w:sectPr w:rsidR="00B45A74" w:rsidRPr="00455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32D"/>
    <w:rsid w:val="001351E0"/>
    <w:rsid w:val="0045532D"/>
    <w:rsid w:val="004F7FE0"/>
    <w:rsid w:val="00664CD9"/>
    <w:rsid w:val="00A05046"/>
    <w:rsid w:val="00A452DE"/>
    <w:rsid w:val="00B45A74"/>
    <w:rsid w:val="00B8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351E0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351E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351E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351E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351E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64CD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64CD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64CD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64CD9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1351E0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351E0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664CD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351E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1351E0"/>
    <w:rPr>
      <w:color w:val="0000FF"/>
      <w:u w:val="none"/>
    </w:rPr>
  </w:style>
  <w:style w:type="paragraph" w:customStyle="1" w:styleId="Application">
    <w:name w:val="Application!Приложение"/>
    <w:rsid w:val="001351E0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351E0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351E0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1351E0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1351E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351E0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351E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351E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351E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351E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64CD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64CD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64CD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64CD9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1351E0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351E0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664CD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351E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1351E0"/>
    <w:rPr>
      <w:color w:val="0000FF"/>
      <w:u w:val="none"/>
    </w:rPr>
  </w:style>
  <w:style w:type="paragraph" w:customStyle="1" w:styleId="Application">
    <w:name w:val="Application!Приложение"/>
    <w:rsid w:val="001351E0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351E0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351E0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1351E0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1351E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2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2023-10-18T13:05:00Z</dcterms:created>
  <dcterms:modified xsi:type="dcterms:W3CDTF">2023-10-18T13:09:00Z</dcterms:modified>
</cp:coreProperties>
</file>